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3E6E9" w14:textId="77777777" w:rsidR="009F751F" w:rsidRDefault="009F751F" w:rsidP="00F579C2">
      <w:pPr>
        <w:jc w:val="center"/>
        <w:rPr>
          <w:lang w:eastAsia="hr-HR"/>
        </w:rPr>
      </w:pPr>
    </w:p>
    <w:p w14:paraId="0C61C146" w14:textId="6138D073" w:rsidR="00F579C2" w:rsidRDefault="00F579C2" w:rsidP="00F579C2">
      <w:pPr>
        <w:jc w:val="center"/>
        <w:rPr>
          <w:lang w:eastAsia="hr-HR"/>
        </w:rPr>
      </w:pPr>
      <w:r>
        <w:rPr>
          <w:lang w:eastAsia="hr-HR"/>
        </w:rPr>
        <w:t xml:space="preserve">Zaključak s </w:t>
      </w:r>
      <w:r w:rsidR="00141FCE">
        <w:rPr>
          <w:lang w:eastAsia="hr-HR"/>
        </w:rPr>
        <w:t xml:space="preserve">elektronske </w:t>
      </w:r>
      <w:r w:rsidR="00063578">
        <w:rPr>
          <w:lang w:eastAsia="hr-HR"/>
        </w:rPr>
        <w:t>6</w:t>
      </w:r>
      <w:r>
        <w:rPr>
          <w:lang w:eastAsia="hr-HR"/>
        </w:rPr>
        <w:t>. sjednice Upravnog vijeća</w:t>
      </w:r>
    </w:p>
    <w:p w14:paraId="1D406283" w14:textId="77F82798" w:rsidR="00F579C2" w:rsidRDefault="00F579C2" w:rsidP="00F579C2">
      <w:pPr>
        <w:jc w:val="center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Javne ustanove Razvojna agencija Šibensko</w:t>
      </w:r>
      <w:r w:rsidR="00D630D4">
        <w:rPr>
          <w:rFonts w:eastAsia="Times New Roman" w:cs="Times New Roman"/>
          <w:szCs w:val="24"/>
          <w:lang w:eastAsia="hr-HR"/>
        </w:rPr>
        <w:t>-</w:t>
      </w:r>
      <w:r>
        <w:rPr>
          <w:rFonts w:eastAsia="Times New Roman" w:cs="Times New Roman"/>
          <w:szCs w:val="24"/>
          <w:lang w:eastAsia="hr-HR"/>
        </w:rPr>
        <w:t>kninske županije</w:t>
      </w:r>
    </w:p>
    <w:p w14:paraId="4A100B63" w14:textId="77777777" w:rsidR="00F579C2" w:rsidRDefault="00F579C2" w:rsidP="00F579C2">
      <w:pPr>
        <w:tabs>
          <w:tab w:val="left" w:pos="2660"/>
        </w:tabs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ab/>
      </w:r>
    </w:p>
    <w:p w14:paraId="6491BFF6" w14:textId="77777777" w:rsidR="00F579C2" w:rsidRDefault="00F579C2" w:rsidP="00F579C2">
      <w:pPr>
        <w:jc w:val="both"/>
        <w:rPr>
          <w:rFonts w:eastAsia="Times New Roman" w:cs="Times New Roman"/>
          <w:szCs w:val="24"/>
          <w:u w:val="single"/>
          <w:lang w:eastAsia="hr-HR"/>
        </w:rPr>
      </w:pPr>
      <w:r>
        <w:rPr>
          <w:rFonts w:eastAsia="Times New Roman" w:cs="Times New Roman"/>
          <w:szCs w:val="24"/>
          <w:u w:val="single"/>
          <w:lang w:eastAsia="hr-HR"/>
        </w:rPr>
        <w:t>Mjesto i vrijeme održavanja:</w:t>
      </w:r>
    </w:p>
    <w:p w14:paraId="467E28E4" w14:textId="7755E155" w:rsidR="00F579C2" w:rsidRDefault="00F579C2" w:rsidP="00F579C2">
      <w:pPr>
        <w:spacing w:after="0" w:line="254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Članovi Upravnog vijeća mogli su se elektronski očitovati, odnosno glasati za predložene točke dnevnog reda do </w:t>
      </w:r>
      <w:r w:rsidR="000759E3">
        <w:rPr>
          <w:rFonts w:eastAsia="Calibri" w:cs="Times New Roman"/>
          <w:szCs w:val="24"/>
        </w:rPr>
        <w:t>četvrtka</w:t>
      </w:r>
      <w:r>
        <w:rPr>
          <w:rFonts w:eastAsia="Calibri" w:cs="Times New Roman"/>
          <w:szCs w:val="24"/>
        </w:rPr>
        <w:t xml:space="preserve">, </w:t>
      </w:r>
      <w:r w:rsidR="000759E3">
        <w:rPr>
          <w:rFonts w:eastAsia="Calibri" w:cs="Times New Roman"/>
          <w:szCs w:val="24"/>
        </w:rPr>
        <w:t>28</w:t>
      </w:r>
      <w:r>
        <w:rPr>
          <w:rFonts w:eastAsia="Calibri" w:cs="Times New Roman"/>
          <w:szCs w:val="24"/>
        </w:rPr>
        <w:t>.</w:t>
      </w:r>
      <w:r w:rsidR="009F751F">
        <w:rPr>
          <w:rFonts w:eastAsia="Calibri" w:cs="Times New Roman"/>
          <w:szCs w:val="24"/>
        </w:rPr>
        <w:t xml:space="preserve"> </w:t>
      </w:r>
      <w:r w:rsidR="000759E3">
        <w:rPr>
          <w:rFonts w:eastAsia="Calibri" w:cs="Times New Roman"/>
          <w:szCs w:val="24"/>
        </w:rPr>
        <w:t>svibnja</w:t>
      </w:r>
      <w:r>
        <w:rPr>
          <w:rFonts w:eastAsia="Calibri" w:cs="Times New Roman"/>
          <w:szCs w:val="24"/>
        </w:rPr>
        <w:t xml:space="preserve"> 202</w:t>
      </w:r>
      <w:r w:rsidR="00A453D3">
        <w:rPr>
          <w:rFonts w:eastAsia="Calibri" w:cs="Times New Roman"/>
          <w:szCs w:val="24"/>
        </w:rPr>
        <w:t>6</w:t>
      </w:r>
      <w:r>
        <w:rPr>
          <w:rFonts w:eastAsia="Calibri" w:cs="Times New Roman"/>
          <w:szCs w:val="24"/>
        </w:rPr>
        <w:t>. godine do 1</w:t>
      </w:r>
      <w:r w:rsidR="000759E3">
        <w:rPr>
          <w:rFonts w:eastAsia="Calibri" w:cs="Times New Roman"/>
          <w:szCs w:val="24"/>
        </w:rPr>
        <w:t>3</w:t>
      </w:r>
      <w:r>
        <w:rPr>
          <w:rFonts w:eastAsia="Calibri" w:cs="Times New Roman"/>
          <w:szCs w:val="24"/>
        </w:rPr>
        <w:t xml:space="preserve"> sati</w:t>
      </w:r>
      <w:r w:rsidR="009754B1">
        <w:rPr>
          <w:rFonts w:eastAsia="Calibri" w:cs="Times New Roman"/>
          <w:szCs w:val="24"/>
        </w:rPr>
        <w:t>.</w:t>
      </w:r>
    </w:p>
    <w:p w14:paraId="481C63BB" w14:textId="77777777" w:rsidR="009754B1" w:rsidRDefault="009754B1" w:rsidP="00F579C2">
      <w:pPr>
        <w:spacing w:after="0" w:line="254" w:lineRule="auto"/>
        <w:jc w:val="both"/>
        <w:rPr>
          <w:rFonts w:eastAsia="Calibri" w:cs="Times New Roman"/>
          <w:szCs w:val="24"/>
        </w:rPr>
      </w:pPr>
    </w:p>
    <w:p w14:paraId="7D723996" w14:textId="1FE9DA31" w:rsidR="009754B1" w:rsidRPr="009754B1" w:rsidRDefault="009754B1" w:rsidP="00F579C2">
      <w:pPr>
        <w:spacing w:after="0" w:line="254" w:lineRule="auto"/>
        <w:jc w:val="both"/>
        <w:rPr>
          <w:rFonts w:eastAsia="Calibri" w:cs="Times New Roman"/>
          <w:szCs w:val="24"/>
          <w:u w:val="single"/>
        </w:rPr>
      </w:pPr>
      <w:r w:rsidRPr="009754B1">
        <w:rPr>
          <w:rFonts w:eastAsia="Calibri" w:cs="Times New Roman"/>
          <w:szCs w:val="24"/>
          <w:u w:val="single"/>
        </w:rPr>
        <w:t>Dnevni red:</w:t>
      </w:r>
    </w:p>
    <w:p w14:paraId="70F39B93" w14:textId="77777777" w:rsidR="00F579C2" w:rsidRDefault="00F579C2" w:rsidP="00F579C2">
      <w:pPr>
        <w:keepNext/>
        <w:spacing w:after="60" w:line="240" w:lineRule="auto"/>
        <w:jc w:val="center"/>
        <w:outlineLvl w:val="3"/>
        <w:rPr>
          <w:rFonts w:eastAsia="Calibri" w:cs="Times New Roman"/>
          <w:b/>
          <w:bCs/>
          <w:position w:val="6"/>
          <w:szCs w:val="24"/>
        </w:rPr>
      </w:pPr>
    </w:p>
    <w:p w14:paraId="7C46CBDB" w14:textId="77777777" w:rsidR="000759E3" w:rsidRPr="000759E3" w:rsidRDefault="000759E3" w:rsidP="000759E3">
      <w:pPr>
        <w:numPr>
          <w:ilvl w:val="0"/>
          <w:numId w:val="1"/>
        </w:numPr>
        <w:spacing w:after="40" w:line="276" w:lineRule="auto"/>
        <w:jc w:val="both"/>
        <w:rPr>
          <w:rFonts w:eastAsia="Calibri" w:cs="Times New Roman"/>
          <w:szCs w:val="24"/>
        </w:rPr>
      </w:pPr>
      <w:r w:rsidRPr="000759E3">
        <w:rPr>
          <w:rFonts w:eastAsia="Calibri" w:cs="Times New Roman"/>
          <w:szCs w:val="24"/>
        </w:rPr>
        <w:t xml:space="preserve">Usvajanje Odluke o dugoročnom kreditnom zaduživanju u svrhu </w:t>
      </w:r>
      <w:proofErr w:type="spellStart"/>
      <w:r w:rsidRPr="000759E3">
        <w:rPr>
          <w:rFonts w:eastAsia="Calibri" w:cs="Times New Roman"/>
          <w:szCs w:val="24"/>
        </w:rPr>
        <w:t>predfinanciranja</w:t>
      </w:r>
      <w:proofErr w:type="spellEnd"/>
      <w:r w:rsidRPr="000759E3">
        <w:rPr>
          <w:rFonts w:eastAsia="Calibri" w:cs="Times New Roman"/>
          <w:szCs w:val="24"/>
        </w:rPr>
        <w:t xml:space="preserve"> provedbe projekata sufinanciranih iz Europskog fonda za regionalni razvoj</w:t>
      </w:r>
    </w:p>
    <w:p w14:paraId="561ACB29" w14:textId="28010024" w:rsidR="00F579C2" w:rsidRDefault="00F579C2" w:rsidP="000759E3">
      <w:pPr>
        <w:spacing w:after="40" w:line="276" w:lineRule="auto"/>
        <w:jc w:val="both"/>
        <w:rPr>
          <w:rFonts w:eastAsia="Calibri" w:cs="Times New Roman"/>
          <w:szCs w:val="24"/>
        </w:rPr>
      </w:pPr>
    </w:p>
    <w:p w14:paraId="5CF0C79F" w14:textId="77777777" w:rsidR="00F579C2" w:rsidRDefault="00F579C2" w:rsidP="00F579C2">
      <w:pPr>
        <w:rPr>
          <w:rFonts w:eastAsia="Times New Roman" w:cs="Times New Roman"/>
          <w:bCs/>
          <w:szCs w:val="24"/>
          <w:u w:val="single"/>
          <w:lang w:eastAsia="hr-HR"/>
        </w:rPr>
      </w:pPr>
      <w:r>
        <w:rPr>
          <w:rFonts w:eastAsia="Times New Roman" w:cs="Times New Roman"/>
          <w:bCs/>
          <w:szCs w:val="24"/>
          <w:u w:val="single"/>
          <w:lang w:eastAsia="hr-HR"/>
        </w:rPr>
        <w:t xml:space="preserve">Članovi Upravnog  vijeća:        </w:t>
      </w:r>
    </w:p>
    <w:p w14:paraId="1C2715E6" w14:textId="41839B3A" w:rsidR="00F579C2" w:rsidRDefault="00A453D3" w:rsidP="00F579C2">
      <w:pPr>
        <w:pStyle w:val="Odlomakpopisa"/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Cs w:val="24"/>
          <w:u w:val="single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Florijan Žižić</w:t>
      </w:r>
      <w:r w:rsidR="00F579C2">
        <w:rPr>
          <w:rFonts w:eastAsia="Times New Roman" w:cs="Times New Roman"/>
          <w:bCs/>
          <w:szCs w:val="24"/>
          <w:lang w:eastAsia="hr-HR"/>
        </w:rPr>
        <w:t>, predsjednik Upravnog vijeća</w:t>
      </w:r>
    </w:p>
    <w:p w14:paraId="227FEB0E" w14:textId="06D8074D" w:rsidR="00F579C2" w:rsidRDefault="00A453D3" w:rsidP="00F579C2">
      <w:pPr>
        <w:pStyle w:val="Odlomakpopisa"/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Cs w:val="24"/>
          <w:u w:val="single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Nikolina Uroda</w:t>
      </w:r>
      <w:r w:rsidR="00F579C2">
        <w:rPr>
          <w:rFonts w:eastAsia="Times New Roman" w:cs="Times New Roman"/>
          <w:bCs/>
          <w:szCs w:val="24"/>
          <w:lang w:eastAsia="hr-HR"/>
        </w:rPr>
        <w:t>, član Upravnog vijeća</w:t>
      </w:r>
    </w:p>
    <w:p w14:paraId="2A381CCD" w14:textId="5606A996" w:rsidR="00A453D3" w:rsidRPr="00A453D3" w:rsidRDefault="00A453D3" w:rsidP="00F579C2">
      <w:pPr>
        <w:pStyle w:val="Odlomakpopisa"/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Cs w:val="24"/>
          <w:u w:val="single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 xml:space="preserve">Antonela </w:t>
      </w:r>
      <w:proofErr w:type="spellStart"/>
      <w:r>
        <w:rPr>
          <w:rFonts w:eastAsia="Times New Roman" w:cs="Times New Roman"/>
          <w:bCs/>
          <w:szCs w:val="24"/>
          <w:lang w:eastAsia="hr-HR"/>
        </w:rPr>
        <w:t>Garofulić</w:t>
      </w:r>
      <w:proofErr w:type="spellEnd"/>
      <w:r>
        <w:rPr>
          <w:rFonts w:eastAsia="Times New Roman" w:cs="Times New Roman"/>
          <w:bCs/>
          <w:szCs w:val="24"/>
          <w:lang w:eastAsia="hr-HR"/>
        </w:rPr>
        <w:t>, član Upravnog vijeća</w:t>
      </w:r>
    </w:p>
    <w:p w14:paraId="20692B0A" w14:textId="5F952AA6" w:rsidR="00F579C2" w:rsidRDefault="00A453D3" w:rsidP="00F579C2">
      <w:pPr>
        <w:pStyle w:val="Odlomakpopisa"/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Cs w:val="24"/>
          <w:u w:val="single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 xml:space="preserve">Nikola </w:t>
      </w:r>
      <w:proofErr w:type="spellStart"/>
      <w:r>
        <w:rPr>
          <w:rFonts w:eastAsia="Times New Roman" w:cs="Times New Roman"/>
          <w:bCs/>
          <w:szCs w:val="24"/>
          <w:lang w:eastAsia="hr-HR"/>
        </w:rPr>
        <w:t>Lemac</w:t>
      </w:r>
      <w:proofErr w:type="spellEnd"/>
      <w:r w:rsidR="00F579C2">
        <w:rPr>
          <w:rFonts w:eastAsia="Times New Roman" w:cs="Times New Roman"/>
          <w:bCs/>
          <w:szCs w:val="24"/>
          <w:lang w:eastAsia="hr-HR"/>
        </w:rPr>
        <w:t>, član Upravnog vijeća</w:t>
      </w:r>
    </w:p>
    <w:p w14:paraId="7DA4E5E3" w14:textId="58A4C026" w:rsidR="00F579C2" w:rsidRDefault="004835F2" w:rsidP="00F579C2">
      <w:pPr>
        <w:pStyle w:val="Odlomakpopisa"/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Cs w:val="24"/>
          <w:u w:val="single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Grgo Bratić</w:t>
      </w:r>
      <w:r w:rsidR="00F579C2">
        <w:rPr>
          <w:rFonts w:eastAsia="Times New Roman" w:cs="Times New Roman"/>
          <w:bCs/>
          <w:szCs w:val="24"/>
          <w:lang w:eastAsia="hr-HR"/>
        </w:rPr>
        <w:t>, član Upravnog vijeća, predstavni</w:t>
      </w:r>
      <w:r>
        <w:rPr>
          <w:rFonts w:eastAsia="Times New Roman" w:cs="Times New Roman"/>
          <w:bCs/>
          <w:szCs w:val="24"/>
          <w:lang w:eastAsia="hr-HR"/>
        </w:rPr>
        <w:t>k</w:t>
      </w:r>
      <w:r w:rsidR="00F579C2">
        <w:rPr>
          <w:rFonts w:eastAsia="Times New Roman" w:cs="Times New Roman"/>
          <w:bCs/>
          <w:szCs w:val="24"/>
          <w:lang w:eastAsia="hr-HR"/>
        </w:rPr>
        <w:t xml:space="preserve"> radnika</w:t>
      </w:r>
    </w:p>
    <w:p w14:paraId="3A142BB4" w14:textId="77777777" w:rsidR="00F579C2" w:rsidRDefault="00F579C2" w:rsidP="00F579C2">
      <w:pPr>
        <w:rPr>
          <w:rFonts w:eastAsia="Times New Roman" w:cs="Times New Roman"/>
          <w:bCs/>
          <w:szCs w:val="24"/>
          <w:u w:val="single"/>
          <w:lang w:eastAsia="hr-HR"/>
        </w:rPr>
      </w:pPr>
    </w:p>
    <w:p w14:paraId="32DD6425" w14:textId="77777777" w:rsidR="00F579C2" w:rsidRDefault="00F579C2" w:rsidP="00F579C2">
      <w:pPr>
        <w:rPr>
          <w:rFonts w:eastAsia="Times New Roman" w:cs="Times New Roman"/>
          <w:bCs/>
          <w:szCs w:val="24"/>
          <w:u w:val="single"/>
          <w:lang w:eastAsia="hr-HR"/>
        </w:rPr>
      </w:pPr>
      <w:r>
        <w:rPr>
          <w:rFonts w:eastAsia="Times New Roman" w:cs="Times New Roman"/>
          <w:bCs/>
          <w:szCs w:val="24"/>
          <w:u w:val="single"/>
          <w:lang w:eastAsia="hr-HR"/>
        </w:rPr>
        <w:t xml:space="preserve">Zapisničar sjednice: </w:t>
      </w:r>
    </w:p>
    <w:p w14:paraId="7257AB6A" w14:textId="730C3C70" w:rsidR="00F579C2" w:rsidRDefault="004835F2" w:rsidP="00F579C2">
      <w:pPr>
        <w:pStyle w:val="Odlomakpopisa"/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Cs w:val="24"/>
          <w:u w:val="single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 xml:space="preserve">Dana </w:t>
      </w:r>
      <w:proofErr w:type="spellStart"/>
      <w:r>
        <w:rPr>
          <w:rFonts w:eastAsia="Times New Roman" w:cs="Times New Roman"/>
          <w:bCs/>
          <w:szCs w:val="24"/>
          <w:lang w:eastAsia="hr-HR"/>
        </w:rPr>
        <w:t>Gović</w:t>
      </w:r>
      <w:proofErr w:type="spellEnd"/>
      <w:r>
        <w:rPr>
          <w:rFonts w:eastAsia="Times New Roman" w:cs="Times New Roman"/>
          <w:bCs/>
          <w:szCs w:val="24"/>
          <w:lang w:eastAsia="hr-HR"/>
        </w:rPr>
        <w:t>, viša savjetnica za pravne poslove</w:t>
      </w:r>
    </w:p>
    <w:p w14:paraId="285808C1" w14:textId="77777777" w:rsidR="00F579C2" w:rsidRDefault="00F579C2" w:rsidP="00F579C2">
      <w:pPr>
        <w:rPr>
          <w:rFonts w:eastAsia="Times New Roman" w:cs="Times New Roman"/>
          <w:bCs/>
          <w:szCs w:val="24"/>
          <w:lang w:eastAsia="hr-HR"/>
        </w:rPr>
      </w:pPr>
    </w:p>
    <w:p w14:paraId="25CCE038" w14:textId="755A1BB0" w:rsidR="00A453D3" w:rsidRPr="000759E3" w:rsidRDefault="00F579C2" w:rsidP="000759E3">
      <w:pPr>
        <w:spacing w:after="60" w:line="36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Do isteka roka za glasanje po predloženim točkama Dnevnog reda koji je bio zakazan </w:t>
      </w:r>
      <w:r w:rsidR="009F751F">
        <w:rPr>
          <w:rFonts w:eastAsia="Calibri" w:cs="Times New Roman"/>
          <w:szCs w:val="24"/>
        </w:rPr>
        <w:t>z</w:t>
      </w:r>
      <w:r w:rsidR="009754B1">
        <w:rPr>
          <w:rFonts w:eastAsia="Calibri" w:cs="Times New Roman"/>
          <w:szCs w:val="24"/>
        </w:rPr>
        <w:t xml:space="preserve">a </w:t>
      </w:r>
      <w:r w:rsidR="000759E3">
        <w:rPr>
          <w:rFonts w:eastAsia="Calibri" w:cs="Times New Roman"/>
          <w:szCs w:val="24"/>
        </w:rPr>
        <w:t>28</w:t>
      </w:r>
      <w:r w:rsidR="009754B1">
        <w:rPr>
          <w:rFonts w:eastAsia="Calibri" w:cs="Times New Roman"/>
          <w:szCs w:val="24"/>
        </w:rPr>
        <w:t xml:space="preserve">. </w:t>
      </w:r>
      <w:r w:rsidR="000759E3">
        <w:rPr>
          <w:rFonts w:eastAsia="Calibri" w:cs="Times New Roman"/>
          <w:szCs w:val="24"/>
        </w:rPr>
        <w:t>svibnja</w:t>
      </w:r>
      <w:r w:rsidR="00A453D3"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>202</w:t>
      </w:r>
      <w:r w:rsidR="00A453D3">
        <w:rPr>
          <w:rFonts w:eastAsia="Calibri" w:cs="Times New Roman"/>
          <w:szCs w:val="24"/>
        </w:rPr>
        <w:t>6</w:t>
      </w:r>
      <w:r>
        <w:rPr>
          <w:rFonts w:eastAsia="Calibri" w:cs="Times New Roman"/>
          <w:szCs w:val="24"/>
        </w:rPr>
        <w:t>. godine do 1</w:t>
      </w:r>
      <w:r w:rsidR="000759E3">
        <w:rPr>
          <w:rFonts w:eastAsia="Calibri" w:cs="Times New Roman"/>
          <w:szCs w:val="24"/>
        </w:rPr>
        <w:t>3</w:t>
      </w:r>
      <w:r>
        <w:rPr>
          <w:rFonts w:eastAsia="Calibri" w:cs="Times New Roman"/>
          <w:szCs w:val="24"/>
        </w:rPr>
        <w:t xml:space="preserve"> sati glasali su svi članovi Upravnog vijeća.</w:t>
      </w:r>
    </w:p>
    <w:p w14:paraId="1FBF7AF6" w14:textId="77777777" w:rsidR="000759E3" w:rsidRPr="000759E3" w:rsidRDefault="000759E3" w:rsidP="000759E3">
      <w:pPr>
        <w:ind w:firstLine="360"/>
        <w:rPr>
          <w:rFonts w:eastAsia="Times New Roman" w:cs="Times New Roman"/>
          <w:bCs/>
          <w:szCs w:val="24"/>
          <w:lang w:eastAsia="hr-HR"/>
        </w:rPr>
      </w:pPr>
    </w:p>
    <w:p w14:paraId="68314566" w14:textId="0FDD0204" w:rsidR="00FE6156" w:rsidRPr="009F751F" w:rsidRDefault="000759E3" w:rsidP="000759E3">
      <w:pPr>
        <w:ind w:firstLine="360"/>
        <w:rPr>
          <w:rFonts w:eastAsia="Times New Roman" w:cs="Times New Roman"/>
          <w:bCs/>
          <w:szCs w:val="24"/>
          <w:lang w:eastAsia="hr-HR"/>
        </w:rPr>
      </w:pPr>
      <w:r w:rsidRPr="000759E3">
        <w:rPr>
          <w:rFonts w:eastAsia="Times New Roman" w:cs="Times New Roman"/>
          <w:bCs/>
          <w:szCs w:val="24"/>
          <w:lang w:eastAsia="hr-HR"/>
        </w:rPr>
        <w:t>1.</w:t>
      </w:r>
      <w:r w:rsidRPr="000759E3">
        <w:rPr>
          <w:rFonts w:eastAsia="Times New Roman" w:cs="Times New Roman"/>
          <w:bCs/>
          <w:szCs w:val="24"/>
          <w:lang w:eastAsia="hr-HR"/>
        </w:rPr>
        <w:tab/>
        <w:t xml:space="preserve">Usvajanje Odluke o dugoročnom kreditnom zaduživanju u svrhu </w:t>
      </w:r>
      <w:proofErr w:type="spellStart"/>
      <w:r w:rsidRPr="000759E3">
        <w:rPr>
          <w:rFonts w:eastAsia="Times New Roman" w:cs="Times New Roman"/>
          <w:bCs/>
          <w:szCs w:val="24"/>
          <w:lang w:eastAsia="hr-HR"/>
        </w:rPr>
        <w:t>predfinanciranja</w:t>
      </w:r>
      <w:proofErr w:type="spellEnd"/>
      <w:r w:rsidRPr="000759E3">
        <w:rPr>
          <w:rFonts w:eastAsia="Times New Roman" w:cs="Times New Roman"/>
          <w:bCs/>
          <w:szCs w:val="24"/>
          <w:lang w:eastAsia="hr-HR"/>
        </w:rPr>
        <w:t xml:space="preserve"> provedbe projekata sufinanciranih iz Europskog fonda za regionalni razvoj</w:t>
      </w:r>
    </w:p>
    <w:p w14:paraId="2870040A" w14:textId="77777777" w:rsidR="00A453D3" w:rsidRPr="00A453D3" w:rsidRDefault="00A453D3" w:rsidP="00D630D4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41E2AC27" w14:textId="2CA31458" w:rsidR="00A453D3" w:rsidRPr="000759E3" w:rsidRDefault="00F579C2" w:rsidP="000759E3">
      <w:pPr>
        <w:ind w:firstLine="360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Ova točka dnevnog reda je jednoglasno usvojena.</w:t>
      </w:r>
    </w:p>
    <w:sectPr w:rsidR="00A453D3" w:rsidRPr="000759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939E6" w14:textId="77777777" w:rsidR="00130029" w:rsidRDefault="00130029" w:rsidP="009F751F">
      <w:pPr>
        <w:spacing w:after="0" w:line="240" w:lineRule="auto"/>
      </w:pPr>
      <w:r>
        <w:separator/>
      </w:r>
    </w:p>
  </w:endnote>
  <w:endnote w:type="continuationSeparator" w:id="0">
    <w:p w14:paraId="777D3531" w14:textId="77777777" w:rsidR="00130029" w:rsidRDefault="00130029" w:rsidP="009F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5233" w14:textId="77777777" w:rsidR="00130029" w:rsidRDefault="00130029" w:rsidP="009F751F">
      <w:pPr>
        <w:spacing w:after="0" w:line="240" w:lineRule="auto"/>
      </w:pPr>
      <w:r>
        <w:separator/>
      </w:r>
    </w:p>
  </w:footnote>
  <w:footnote w:type="continuationSeparator" w:id="0">
    <w:p w14:paraId="0C07E100" w14:textId="77777777" w:rsidR="00130029" w:rsidRDefault="00130029" w:rsidP="009F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01E94" w14:textId="2552844F" w:rsidR="009F751F" w:rsidRDefault="009F751F">
    <w:pPr>
      <w:pStyle w:val="Zaglavlje"/>
    </w:pPr>
    <w:r>
      <w:rPr>
        <w:noProof/>
        <w14:ligatures w14:val="standardContextual"/>
      </w:rPr>
      <w:drawing>
        <wp:inline distT="0" distB="0" distL="0" distR="0" wp14:anchorId="69AA92A1" wp14:editId="4FC812B7">
          <wp:extent cx="3237230" cy="932815"/>
          <wp:effectExtent l="0" t="0" r="127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C58F2"/>
    <w:multiLevelType w:val="hybridMultilevel"/>
    <w:tmpl w:val="165894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C4C2F"/>
    <w:multiLevelType w:val="hybridMultilevel"/>
    <w:tmpl w:val="9202CD72"/>
    <w:lvl w:ilvl="0" w:tplc="0D82982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510C0EC0"/>
    <w:multiLevelType w:val="hybridMultilevel"/>
    <w:tmpl w:val="08B6A8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A503F"/>
    <w:multiLevelType w:val="hybridMultilevel"/>
    <w:tmpl w:val="165894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003786"/>
    <w:multiLevelType w:val="hybridMultilevel"/>
    <w:tmpl w:val="D72409EC"/>
    <w:lvl w:ilvl="0" w:tplc="E0129F7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4086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038985">
    <w:abstractNumId w:val="2"/>
  </w:num>
  <w:num w:numId="3" w16cid:durableId="501315686">
    <w:abstractNumId w:val="4"/>
  </w:num>
  <w:num w:numId="4" w16cid:durableId="11006868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1714145">
    <w:abstractNumId w:val="0"/>
  </w:num>
  <w:num w:numId="6" w16cid:durableId="181356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83"/>
    <w:rsid w:val="00063578"/>
    <w:rsid w:val="0006510E"/>
    <w:rsid w:val="000759E3"/>
    <w:rsid w:val="00130029"/>
    <w:rsid w:val="00141FCE"/>
    <w:rsid w:val="00225813"/>
    <w:rsid w:val="002D17BC"/>
    <w:rsid w:val="002F2283"/>
    <w:rsid w:val="00454182"/>
    <w:rsid w:val="004835F2"/>
    <w:rsid w:val="004C2FE5"/>
    <w:rsid w:val="005A6D47"/>
    <w:rsid w:val="005D69A1"/>
    <w:rsid w:val="00640D02"/>
    <w:rsid w:val="006A0E6E"/>
    <w:rsid w:val="006B442E"/>
    <w:rsid w:val="009754B1"/>
    <w:rsid w:val="009F751F"/>
    <w:rsid w:val="00A453D3"/>
    <w:rsid w:val="00C01F0A"/>
    <w:rsid w:val="00C66C4F"/>
    <w:rsid w:val="00D362F2"/>
    <w:rsid w:val="00D630D4"/>
    <w:rsid w:val="00E93B8F"/>
    <w:rsid w:val="00EA6899"/>
    <w:rsid w:val="00F579C2"/>
    <w:rsid w:val="00FB22AF"/>
    <w:rsid w:val="00FE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4886A"/>
  <w15:chartTrackingRefBased/>
  <w15:docId w15:val="{BA1C3846-7813-4339-9179-D9F6ECDB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9C2"/>
    <w:pPr>
      <w:spacing w:line="256" w:lineRule="auto"/>
    </w:pPr>
    <w:rPr>
      <w:rFonts w:ascii="Times New Roman" w:hAnsi="Times New Roman"/>
      <w:kern w:val="0"/>
      <w:sz w:val="24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F2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F2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F22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F2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F22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F2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F2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F2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F2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F22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F2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F22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F228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F228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F228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F228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F228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F228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F2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F2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F2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F2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2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F228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F228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F228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F22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F228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F2283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9F7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F751F"/>
    <w:rPr>
      <w:rFonts w:ascii="Times New Roman" w:hAnsi="Times New Roman"/>
      <w:kern w:val="0"/>
      <w:sz w:val="24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9F7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F751F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dgovic</dc:creator>
  <cp:keywords/>
  <dc:description/>
  <cp:lastModifiedBy>dgovic</cp:lastModifiedBy>
  <cp:revision>17</cp:revision>
  <dcterms:created xsi:type="dcterms:W3CDTF">2025-01-28T08:29:00Z</dcterms:created>
  <dcterms:modified xsi:type="dcterms:W3CDTF">2026-07-06T11:42:00Z</dcterms:modified>
</cp:coreProperties>
</file>